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29" w:rsidRDefault="007C4B29" w:rsidP="007C4B29">
      <w:pPr>
        <w:rPr>
          <w:rFonts w:ascii="Times New Roman" w:hAnsi="Times New Roman"/>
          <w:sz w:val="24"/>
          <w:szCs w:val="24"/>
        </w:rPr>
      </w:pPr>
      <w:proofErr w:type="gramStart"/>
      <w:r>
        <w:t>e-Mail</w:t>
      </w:r>
      <w:proofErr w:type="gramEnd"/>
      <w:r>
        <w:t xml:space="preserve"> to</w:t>
      </w:r>
      <w:bookmarkStart w:id="0" w:name="_GoBack"/>
      <w:bookmarkEnd w:id="0"/>
      <w:r>
        <w:t xml:space="preserve">:  </w:t>
      </w:r>
      <w:hyperlink r:id="rId5" w:history="1">
        <w:r>
          <w:rPr>
            <w:rStyle w:val="Hyperlink"/>
            <w:rFonts w:ascii="Times New Roman" w:hAnsi="Times New Roman"/>
            <w:sz w:val="24"/>
            <w:szCs w:val="24"/>
          </w:rPr>
          <w:t>Constituent.Relations@nj.gov</w:t>
        </w:r>
      </w:hyperlink>
    </w:p>
    <w:p w:rsidR="007C4B29" w:rsidRDefault="007C4B29" w:rsidP="007C4B29">
      <w:pPr>
        <w:pStyle w:val="Body"/>
        <w:rPr>
          <w:sz w:val="24"/>
          <w:szCs w:val="24"/>
        </w:rPr>
      </w:pPr>
    </w:p>
    <w:p w:rsidR="007C4B29" w:rsidRDefault="007C4B29" w:rsidP="007C4B29">
      <w:pPr>
        <w:pStyle w:val="Body"/>
        <w:rPr>
          <w:sz w:val="24"/>
          <w:szCs w:val="24"/>
        </w:rPr>
      </w:pPr>
    </w:p>
    <w:p w:rsidR="007C4B29" w:rsidRDefault="007C4B29" w:rsidP="007C4B29">
      <w:pPr>
        <w:pStyle w:val="Body"/>
        <w:rPr>
          <w:sz w:val="24"/>
          <w:szCs w:val="24"/>
        </w:rPr>
      </w:pPr>
      <w:r>
        <w:rPr>
          <w:sz w:val="24"/>
          <w:szCs w:val="24"/>
        </w:rPr>
        <w:t>The Honorable Phil Murphy</w:t>
      </w:r>
    </w:p>
    <w:p w:rsidR="007C4B29" w:rsidRDefault="007C4B29" w:rsidP="007C4B29">
      <w:pPr>
        <w:pStyle w:val="Body"/>
        <w:rPr>
          <w:sz w:val="24"/>
          <w:szCs w:val="24"/>
        </w:rPr>
      </w:pPr>
      <w:r>
        <w:rPr>
          <w:sz w:val="24"/>
          <w:szCs w:val="24"/>
        </w:rPr>
        <w:t>Governor, State of New Jersey</w:t>
      </w:r>
    </w:p>
    <w:p w:rsidR="007C4B29" w:rsidRDefault="007C4B29" w:rsidP="007C4B29">
      <w:pPr>
        <w:pStyle w:val="Body"/>
        <w:rPr>
          <w:sz w:val="24"/>
          <w:szCs w:val="24"/>
        </w:rPr>
      </w:pPr>
      <w:r>
        <w:rPr>
          <w:sz w:val="24"/>
          <w:szCs w:val="24"/>
        </w:rPr>
        <w:t>225 West State Street</w:t>
      </w:r>
    </w:p>
    <w:p w:rsidR="007C4B29" w:rsidRDefault="007C4B29" w:rsidP="007C4B29">
      <w:pPr>
        <w:pStyle w:val="Body"/>
        <w:rPr>
          <w:sz w:val="24"/>
          <w:szCs w:val="24"/>
        </w:rPr>
      </w:pPr>
      <w:r>
        <w:rPr>
          <w:sz w:val="24"/>
          <w:szCs w:val="24"/>
        </w:rPr>
        <w:t>Trenton, NJ 08625</w:t>
      </w:r>
    </w:p>
    <w:p w:rsidR="007C4B29" w:rsidRDefault="007C4B29" w:rsidP="007C4B29">
      <w:pPr>
        <w:pStyle w:val="Body"/>
        <w:rPr>
          <w:sz w:val="24"/>
          <w:szCs w:val="24"/>
        </w:rPr>
      </w:pPr>
    </w:p>
    <w:p w:rsidR="007C4B29" w:rsidRDefault="007C4B29" w:rsidP="007C4B29">
      <w:pPr>
        <w:pStyle w:val="Body"/>
        <w:rPr>
          <w:sz w:val="24"/>
          <w:szCs w:val="24"/>
        </w:rPr>
      </w:pPr>
      <w:r>
        <w:rPr>
          <w:sz w:val="24"/>
          <w:szCs w:val="24"/>
        </w:rPr>
        <w:t>Dear Governor Murphy:</w:t>
      </w:r>
    </w:p>
    <w:p w:rsidR="007C4B29" w:rsidRDefault="007C4B29" w:rsidP="007C4B29">
      <w:pPr>
        <w:pStyle w:val="Body"/>
        <w:rPr>
          <w:sz w:val="24"/>
          <w:szCs w:val="24"/>
        </w:rPr>
      </w:pPr>
    </w:p>
    <w:p w:rsidR="007C4B29" w:rsidRDefault="007C4B29" w:rsidP="007C4B29">
      <w:pPr>
        <w:pStyle w:val="Default"/>
        <w:spacing w:line="288" w:lineRule="auto"/>
        <w:rPr>
          <w:color w:val="212121"/>
          <w:sz w:val="24"/>
          <w:szCs w:val="24"/>
        </w:rPr>
      </w:pPr>
      <w:r>
        <w:rPr>
          <w:color w:val="212121"/>
          <w:sz w:val="24"/>
          <w:szCs w:val="24"/>
        </w:rPr>
        <w:t xml:space="preserve">I am writing to express support for </w:t>
      </w:r>
      <w:r>
        <w:rPr>
          <w:color w:val="212121"/>
          <w:sz w:val="24"/>
          <w:szCs w:val="24"/>
          <w:lang w:val="sv-SE"/>
        </w:rPr>
        <w:t>bill S-2804/A-4310</w:t>
      </w:r>
      <w:r>
        <w:rPr>
          <w:color w:val="212121"/>
          <w:sz w:val="24"/>
          <w:szCs w:val="24"/>
        </w:rPr>
        <w:t xml:space="preserve"> that would require young children entering public schools or Head Start Programs for the first time to have a comprehensive eye examination. This bill passed both Houses of the Legislature.</w:t>
      </w:r>
    </w:p>
    <w:p w:rsidR="007C4B29" w:rsidRDefault="007C4B29" w:rsidP="007C4B29">
      <w:pPr>
        <w:pStyle w:val="Default"/>
        <w:spacing w:line="288" w:lineRule="auto"/>
        <w:rPr>
          <w:color w:val="212121"/>
          <w:sz w:val="24"/>
          <w:szCs w:val="24"/>
        </w:rPr>
      </w:pPr>
    </w:p>
    <w:p w:rsidR="007C4B29" w:rsidRDefault="007C4B29" w:rsidP="007C4B29">
      <w:pPr>
        <w:pStyle w:val="Default"/>
        <w:spacing w:line="288" w:lineRule="auto"/>
        <w:rPr>
          <w:color w:val="212121"/>
          <w:sz w:val="24"/>
          <w:szCs w:val="24"/>
        </w:rPr>
      </w:pPr>
      <w:r>
        <w:rPr>
          <w:color w:val="212121"/>
          <w:sz w:val="24"/>
          <w:szCs w:val="24"/>
        </w:rPr>
        <w:t xml:space="preserve">As parents, we presume that if our child has a vision problem we would be aware of it.  But most of the vision problems that interfere with a child’s development and learning escape detection.  This is because they aren’t the obvious problems of not being able to see things clearly far away, or the appearance of having a crossed or lazy eye.  Nor can we rely on children to tell us when they’re having </w:t>
      </w:r>
      <w:proofErr w:type="gramStart"/>
      <w:r>
        <w:rPr>
          <w:color w:val="212121"/>
          <w:sz w:val="24"/>
          <w:szCs w:val="24"/>
        </w:rPr>
        <w:t>problems,</w:t>
      </w:r>
      <w:proofErr w:type="gramEnd"/>
      <w:r>
        <w:rPr>
          <w:color w:val="212121"/>
          <w:sz w:val="24"/>
          <w:szCs w:val="24"/>
        </w:rPr>
        <w:t xml:space="preserve"> because they presume that the way they their eyes see or feel is the same as everyone else.</w:t>
      </w:r>
    </w:p>
    <w:p w:rsidR="007C4B29" w:rsidRDefault="007C4B29" w:rsidP="007C4B29">
      <w:pPr>
        <w:pStyle w:val="Default"/>
        <w:spacing w:line="288" w:lineRule="auto"/>
        <w:rPr>
          <w:color w:val="212121"/>
          <w:sz w:val="24"/>
          <w:szCs w:val="24"/>
        </w:rPr>
      </w:pPr>
    </w:p>
    <w:p w:rsidR="007C4B29" w:rsidRDefault="007C4B29" w:rsidP="007C4B29">
      <w:pPr>
        <w:pStyle w:val="Default"/>
        <w:spacing w:line="288" w:lineRule="auto"/>
        <w:rPr>
          <w:color w:val="212121"/>
          <w:sz w:val="24"/>
          <w:szCs w:val="24"/>
        </w:rPr>
      </w:pPr>
      <w:r>
        <w:rPr>
          <w:color w:val="212121"/>
          <w:sz w:val="24"/>
          <w:szCs w:val="24"/>
        </w:rPr>
        <w:t xml:space="preserve">Through personal experience, I learned the hard way that my child was struggling with vision problems that weren’t picked up by initial vision screenings.  We cannot let other children and families endure these hardships and struggles because they relied on screenings to substitute for examinations at the outset of school. </w:t>
      </w:r>
    </w:p>
    <w:p w:rsidR="007C4B29" w:rsidRDefault="007C4B29" w:rsidP="007C4B29">
      <w:pPr>
        <w:pStyle w:val="Default"/>
        <w:spacing w:line="288" w:lineRule="auto"/>
        <w:rPr>
          <w:color w:val="212121"/>
          <w:sz w:val="24"/>
          <w:szCs w:val="24"/>
        </w:rPr>
      </w:pPr>
    </w:p>
    <w:p w:rsidR="007C4B29" w:rsidRDefault="007C4B29" w:rsidP="007C4B29">
      <w:pPr>
        <w:pStyle w:val="Default"/>
        <w:spacing w:line="288" w:lineRule="auto"/>
        <w:rPr>
          <w:color w:val="212121"/>
          <w:sz w:val="24"/>
          <w:szCs w:val="24"/>
        </w:rPr>
      </w:pPr>
      <w:r>
        <w:rPr>
          <w:color w:val="212121"/>
          <w:sz w:val="24"/>
          <w:szCs w:val="24"/>
        </w:rPr>
        <w:t>Our children rely on us, as adults and parents, to provide them with the visual tools essential for learning.  The only way this can be done reliably is to require a complete eye examination as stated in S-2804-A/A-4310.</w:t>
      </w:r>
    </w:p>
    <w:p w:rsidR="007C4B29" w:rsidRDefault="007C4B29" w:rsidP="007C4B29">
      <w:pPr>
        <w:pStyle w:val="Default"/>
        <w:spacing w:line="288" w:lineRule="auto"/>
        <w:rPr>
          <w:color w:val="212121"/>
          <w:sz w:val="24"/>
          <w:szCs w:val="24"/>
        </w:rPr>
      </w:pPr>
    </w:p>
    <w:p w:rsidR="007C4B29" w:rsidRDefault="007C4B29" w:rsidP="007C4B29">
      <w:pPr>
        <w:pStyle w:val="Default"/>
        <w:spacing w:line="288" w:lineRule="auto"/>
        <w:rPr>
          <w:color w:val="212121"/>
          <w:sz w:val="24"/>
          <w:szCs w:val="24"/>
        </w:rPr>
      </w:pPr>
      <w:r>
        <w:rPr>
          <w:b/>
          <w:bCs/>
          <w:color w:val="212121"/>
          <w:sz w:val="24"/>
          <w:szCs w:val="24"/>
        </w:rPr>
        <w:t>I urge your approval of S-2804/A-4310</w:t>
      </w:r>
      <w:r>
        <w:rPr>
          <w:color w:val="212121"/>
          <w:sz w:val="24"/>
          <w:szCs w:val="24"/>
        </w:rPr>
        <w:t>.</w:t>
      </w:r>
    </w:p>
    <w:p w:rsidR="007C4B29" w:rsidRDefault="007C4B29" w:rsidP="007C4B29">
      <w:pPr>
        <w:pStyle w:val="Default"/>
        <w:spacing w:line="288" w:lineRule="auto"/>
        <w:rPr>
          <w:color w:val="212121"/>
          <w:sz w:val="24"/>
          <w:szCs w:val="24"/>
        </w:rPr>
      </w:pPr>
    </w:p>
    <w:p w:rsidR="007C4B29" w:rsidRDefault="007C4B29" w:rsidP="007C4B29">
      <w:pPr>
        <w:pStyle w:val="Default"/>
        <w:spacing w:line="288" w:lineRule="auto"/>
        <w:rPr>
          <w:color w:val="212121"/>
          <w:sz w:val="24"/>
          <w:szCs w:val="24"/>
        </w:rPr>
      </w:pPr>
      <w:r>
        <w:rPr>
          <w:color w:val="212121"/>
          <w:sz w:val="24"/>
          <w:szCs w:val="24"/>
        </w:rPr>
        <w:t>Thank you.</w:t>
      </w:r>
    </w:p>
    <w:p w:rsidR="007C4B29" w:rsidRDefault="007C4B29" w:rsidP="007C4B29">
      <w:pPr>
        <w:pStyle w:val="Default"/>
        <w:spacing w:line="288" w:lineRule="auto"/>
        <w:rPr>
          <w:color w:val="212121"/>
          <w:sz w:val="24"/>
          <w:szCs w:val="24"/>
        </w:rPr>
      </w:pPr>
    </w:p>
    <w:p w:rsidR="007C4B29" w:rsidRDefault="007C4B29" w:rsidP="007C4B29">
      <w:pPr>
        <w:pStyle w:val="Default"/>
        <w:spacing w:line="288" w:lineRule="auto"/>
        <w:rPr>
          <w:color w:val="212121"/>
          <w:sz w:val="24"/>
          <w:szCs w:val="24"/>
        </w:rPr>
      </w:pPr>
      <w:r>
        <w:rPr>
          <w:color w:val="212121"/>
          <w:sz w:val="24"/>
          <w:szCs w:val="24"/>
        </w:rPr>
        <w:t>Name</w:t>
      </w:r>
    </w:p>
    <w:p w:rsidR="007C4B29" w:rsidRDefault="007C4B29" w:rsidP="007C4B29">
      <w:pPr>
        <w:pStyle w:val="Default"/>
        <w:spacing w:line="288" w:lineRule="auto"/>
        <w:rPr>
          <w:color w:val="212121"/>
          <w:sz w:val="24"/>
          <w:szCs w:val="24"/>
        </w:rPr>
      </w:pPr>
      <w:r>
        <w:rPr>
          <w:color w:val="212121"/>
          <w:sz w:val="24"/>
          <w:szCs w:val="24"/>
        </w:rPr>
        <w:t>Address</w:t>
      </w:r>
    </w:p>
    <w:p w:rsidR="007C4B29" w:rsidRDefault="007C4B29" w:rsidP="007C4B29">
      <w:pPr>
        <w:pStyle w:val="Default"/>
        <w:spacing w:line="288" w:lineRule="auto"/>
      </w:pPr>
      <w:r>
        <w:rPr>
          <w:color w:val="212121"/>
          <w:sz w:val="24"/>
          <w:szCs w:val="24"/>
        </w:rPr>
        <w:t>Phone/e-mail</w:t>
      </w:r>
    </w:p>
    <w:p w:rsidR="008E3F30" w:rsidRDefault="008E3F30"/>
    <w:sectPr w:rsidR="008E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29"/>
    <w:rsid w:val="007C4B29"/>
    <w:rsid w:val="008E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C4B29"/>
    <w:pPr>
      <w:spacing w:after="0" w:line="240" w:lineRule="auto"/>
    </w:pPr>
    <w:rPr>
      <w:rFonts w:ascii="Helvetica" w:hAnsi="Helvetica" w:cs="Helvetica"/>
      <w:color w:val="000000"/>
    </w:rPr>
  </w:style>
  <w:style w:type="paragraph" w:customStyle="1" w:styleId="Default">
    <w:name w:val="Default"/>
    <w:basedOn w:val="Normal"/>
    <w:rsid w:val="007C4B29"/>
    <w:pPr>
      <w:spacing w:after="0" w:line="240" w:lineRule="auto"/>
    </w:pPr>
    <w:rPr>
      <w:rFonts w:ascii="Helvetica" w:hAnsi="Helvetica" w:cs="Helvetica"/>
      <w:color w:val="000000"/>
    </w:rPr>
  </w:style>
  <w:style w:type="character" w:styleId="Hyperlink">
    <w:name w:val="Hyperlink"/>
    <w:basedOn w:val="DefaultParagraphFont"/>
    <w:uiPriority w:val="99"/>
    <w:semiHidden/>
    <w:unhideWhenUsed/>
    <w:rsid w:val="007C4B2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C4B29"/>
    <w:pPr>
      <w:spacing w:after="0" w:line="240" w:lineRule="auto"/>
    </w:pPr>
    <w:rPr>
      <w:rFonts w:ascii="Helvetica" w:hAnsi="Helvetica" w:cs="Helvetica"/>
      <w:color w:val="000000"/>
    </w:rPr>
  </w:style>
  <w:style w:type="paragraph" w:customStyle="1" w:styleId="Default">
    <w:name w:val="Default"/>
    <w:basedOn w:val="Normal"/>
    <w:rsid w:val="007C4B29"/>
    <w:pPr>
      <w:spacing w:after="0" w:line="240" w:lineRule="auto"/>
    </w:pPr>
    <w:rPr>
      <w:rFonts w:ascii="Helvetica" w:hAnsi="Helvetica" w:cs="Helvetica"/>
      <w:color w:val="000000"/>
    </w:rPr>
  </w:style>
  <w:style w:type="character" w:styleId="Hyperlink">
    <w:name w:val="Hyperlink"/>
    <w:basedOn w:val="DefaultParagraphFont"/>
    <w:uiPriority w:val="99"/>
    <w:semiHidden/>
    <w:unhideWhenUsed/>
    <w:rsid w:val="007C4B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2666">
      <w:bodyDiv w:val="1"/>
      <w:marLeft w:val="0"/>
      <w:marRight w:val="0"/>
      <w:marTop w:val="0"/>
      <w:marBottom w:val="0"/>
      <w:divBdr>
        <w:top w:val="none" w:sz="0" w:space="0" w:color="auto"/>
        <w:left w:val="none" w:sz="0" w:space="0" w:color="auto"/>
        <w:bottom w:val="none" w:sz="0" w:space="0" w:color="auto"/>
        <w:right w:val="none" w:sz="0" w:space="0" w:color="auto"/>
      </w:divBdr>
    </w:div>
    <w:div w:id="4061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tituent.Relations@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Cooper</dc:creator>
  <cp:lastModifiedBy>Howard Cooper</cp:lastModifiedBy>
  <cp:revision>1</cp:revision>
  <dcterms:created xsi:type="dcterms:W3CDTF">2019-05-23T22:09:00Z</dcterms:created>
  <dcterms:modified xsi:type="dcterms:W3CDTF">2019-05-23T22:11:00Z</dcterms:modified>
</cp:coreProperties>
</file>